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BD" w:rsidRPr="006871BD" w:rsidRDefault="006871BD" w:rsidP="006871BD">
      <w:pPr>
        <w:jc w:val="center"/>
        <w:rPr>
          <w:b/>
          <w:u w:val="single"/>
        </w:rPr>
      </w:pPr>
      <w:r w:rsidRPr="00794242">
        <w:rPr>
          <w:b/>
          <w:u w:val="single"/>
        </w:rPr>
        <w:t xml:space="preserve">РОССИЙСКАЯ ИМПЕРИЯ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76"/>
        <w:gridCol w:w="3544"/>
      </w:tblGrid>
      <w:tr w:rsidR="006871BD" w:rsidRPr="00A607A6" w:rsidTr="00D278A3">
        <w:trPr>
          <w:trHeight w:val="2135"/>
        </w:trPr>
        <w:tc>
          <w:tcPr>
            <w:tcW w:w="2988" w:type="dxa"/>
          </w:tcPr>
          <w:p w:rsidR="006871BD" w:rsidRPr="00A607A6" w:rsidRDefault="006871BD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1470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47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:rsidR="006871BD" w:rsidRPr="00A607A6" w:rsidRDefault="006871BD" w:rsidP="00D278A3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100330</wp:posOffset>
                  </wp:positionV>
                  <wp:extent cx="1247775" cy="1228725"/>
                  <wp:effectExtent l="1905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6871BD" w:rsidRDefault="006871BD" w:rsidP="00D278A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214630</wp:posOffset>
                  </wp:positionV>
                  <wp:extent cx="1247775" cy="1095375"/>
                  <wp:effectExtent l="1905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71BD" w:rsidRPr="00A607A6" w:rsidTr="00D278A3">
        <w:tc>
          <w:tcPr>
            <w:tcW w:w="2988" w:type="dxa"/>
          </w:tcPr>
          <w:p w:rsidR="006871BD" w:rsidRPr="00A607A6" w:rsidRDefault="006871BD" w:rsidP="00D278A3">
            <w:pPr>
              <w:jc w:val="center"/>
              <w:rPr>
                <w:b/>
                <w:u w:val="single"/>
              </w:rPr>
            </w:pPr>
            <w:r w:rsidRPr="00A607A6">
              <w:rPr>
                <w:b/>
                <w:u w:val="single"/>
              </w:rPr>
              <w:t xml:space="preserve">Герб Российской империи (1857г) </w:t>
            </w:r>
          </w:p>
        </w:tc>
        <w:tc>
          <w:tcPr>
            <w:tcW w:w="3476" w:type="dxa"/>
          </w:tcPr>
          <w:p w:rsidR="006871BD" w:rsidRPr="00A607A6" w:rsidRDefault="006871BD" w:rsidP="00D278A3">
            <w:pPr>
              <w:rPr>
                <w:b/>
              </w:rPr>
            </w:pPr>
            <w:r w:rsidRPr="00A607A6">
              <w:rPr>
                <w:b/>
              </w:rPr>
              <w:t xml:space="preserve">Государственный (гербовый) флаг </w:t>
            </w:r>
            <w:smartTag w:uri="urn:schemas-microsoft-com:office:smarttags" w:element="metricconverter">
              <w:smartTagPr>
                <w:attr w:name="ProductID" w:val="1858 г"/>
              </w:smartTagPr>
              <w:r w:rsidRPr="00A607A6">
                <w:rPr>
                  <w:b/>
                </w:rPr>
                <w:t>1858 г</w:t>
              </w:r>
            </w:smartTag>
            <w:r w:rsidRPr="00A607A6">
              <w:rPr>
                <w:b/>
              </w:rPr>
              <w:t>.</w:t>
            </w:r>
          </w:p>
          <w:p w:rsidR="006871BD" w:rsidRPr="00A607A6" w:rsidRDefault="006871BD" w:rsidP="00D278A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6871BD" w:rsidRPr="00A607A6" w:rsidRDefault="006871BD" w:rsidP="00D278A3">
            <w:pPr>
              <w:rPr>
                <w:b/>
              </w:rPr>
            </w:pPr>
            <w:r w:rsidRPr="00A607A6">
              <w:rPr>
                <w:b/>
              </w:rPr>
              <w:t xml:space="preserve">Российский национальный флаг </w:t>
            </w:r>
            <w:smartTag w:uri="urn:schemas-microsoft-com:office:smarttags" w:element="metricconverter">
              <w:smartTagPr>
                <w:attr w:name="ProductID" w:val="1883 г"/>
              </w:smartTagPr>
              <w:r w:rsidRPr="00A607A6">
                <w:rPr>
                  <w:b/>
                </w:rPr>
                <w:t>1883 г</w:t>
              </w:r>
            </w:smartTag>
            <w:r w:rsidRPr="00A607A6">
              <w:rPr>
                <w:b/>
              </w:rPr>
              <w:t>.</w:t>
            </w:r>
          </w:p>
          <w:p w:rsidR="006871BD" w:rsidRPr="00A607A6" w:rsidRDefault="006871BD" w:rsidP="00D278A3">
            <w:pPr>
              <w:jc w:val="center"/>
              <w:rPr>
                <w:b/>
                <w:u w:val="single"/>
              </w:rPr>
            </w:pPr>
          </w:p>
        </w:tc>
      </w:tr>
    </w:tbl>
    <w:p w:rsidR="006871BD" w:rsidRDefault="006871BD" w:rsidP="006871BD">
      <w:pPr>
        <w:jc w:val="center"/>
        <w:rPr>
          <w:b/>
          <w:u w:val="single"/>
        </w:rPr>
      </w:pPr>
    </w:p>
    <w:p w:rsidR="006871BD" w:rsidRPr="00794242" w:rsidRDefault="006871BD" w:rsidP="006871BD">
      <w:pPr>
        <w:jc w:val="center"/>
        <w:rPr>
          <w:b/>
          <w:u w:val="single"/>
        </w:rPr>
      </w:pPr>
      <w:r>
        <w:rPr>
          <w:b/>
          <w:u w:val="single"/>
        </w:rPr>
        <w:t xml:space="preserve">ГЕРБ </w:t>
      </w:r>
    </w:p>
    <w:p w:rsidR="006871BD" w:rsidRDefault="006871BD" w:rsidP="006871BD">
      <w:pPr>
        <w:jc w:val="both"/>
      </w:pPr>
      <w:r w:rsidRPr="009A5818">
        <w:t xml:space="preserve">В годы правления Петра Великого и до падения российской монархии двуглавый орел </w:t>
      </w:r>
      <w:r>
        <w:t>становится черным</w:t>
      </w:r>
      <w:r w:rsidRPr="009A5818">
        <w:t xml:space="preserve">. </w:t>
      </w:r>
      <w:r>
        <w:t>О</w:t>
      </w:r>
      <w:r w:rsidRPr="009A5818">
        <w:t xml:space="preserve">кружает цепь Ордена Святого Андрея Первозванного – высшей награды Российского государства, учрежденной Петром Первым в </w:t>
      </w:r>
      <w:smartTag w:uri="urn:schemas-microsoft-com:office:smarttags" w:element="metricconverter">
        <w:smartTagPr>
          <w:attr w:name="ProductID" w:val="1698 г"/>
        </w:smartTagPr>
        <w:r w:rsidRPr="009A5818">
          <w:t>1698 г</w:t>
        </w:r>
      </w:smartTag>
      <w:r w:rsidRPr="009A5818">
        <w:t>. Синяя орденская лента Ордена Андрея Первозванного объе</w:t>
      </w:r>
      <w:r>
        <w:t>диняет три императорские короны.</w:t>
      </w:r>
    </w:p>
    <w:p w:rsidR="006871BD" w:rsidRDefault="006871BD" w:rsidP="006871BD">
      <w:pPr>
        <w:jc w:val="both"/>
      </w:pPr>
      <w:r>
        <w:t xml:space="preserve">В первой половине XIX века изображения двуглавого орла были очень разнообразны: он мог иметь и одну  и три короны; в лапах - не только ставшие уже традиционными скипетр и державу, но и венок, молнии, факел. По-разному изображались крылья орла - поднятыми, опущенными, расправленными. </w:t>
      </w:r>
    </w:p>
    <w:p w:rsidR="006871BD" w:rsidRDefault="006871BD" w:rsidP="006871BD">
      <w:pPr>
        <w:jc w:val="both"/>
      </w:pPr>
      <w:r>
        <w:t xml:space="preserve">При императоре Николае I официально было закреплено одновременное существование двух типов государственного орла. </w:t>
      </w:r>
    </w:p>
    <w:p w:rsidR="006871BD" w:rsidRDefault="006871BD" w:rsidP="006871BD">
      <w:pPr>
        <w:jc w:val="both"/>
      </w:pPr>
      <w:r>
        <w:t xml:space="preserve">Первый тип - орел с расправленными крыльями, под одной короной, с образом Святого Георгия на груди и со скипетром и державой в лапах. Второй тип представлял собой орла с поднятыми крыльями, на которых изображались титульные гербы: на правом - Казанский, Астраханский, Сибирский, на левом - Польский, Таврический, Финляндский. Этот орел изображался под тремя коронами, со Святым Георгием (как гербом Великого княжества Московского) в щите на груди, с цепью ордена Святого Андрея Первозванного, со скипетром и державой в лапах. </w:t>
      </w:r>
    </w:p>
    <w:p w:rsidR="006871BD" w:rsidRPr="00B03B93" w:rsidRDefault="006871BD" w:rsidP="006871BD">
      <w:pPr>
        <w:jc w:val="center"/>
        <w:rPr>
          <w:b/>
          <w:u w:val="single"/>
        </w:rPr>
      </w:pPr>
      <w:r w:rsidRPr="00B03B93">
        <w:rPr>
          <w:b/>
          <w:u w:val="single"/>
        </w:rPr>
        <w:t>ФЛАГ</w:t>
      </w:r>
    </w:p>
    <w:p w:rsidR="006871BD" w:rsidRDefault="006871BD" w:rsidP="006871BD">
      <w:pPr>
        <w:jc w:val="both"/>
      </w:pPr>
      <w:r>
        <w:t xml:space="preserve">1) Указом Александра II от 11 июня 1858 года был введён чёрно-жёлто-белый "гербовый" флаг: </w:t>
      </w:r>
    </w:p>
    <w:p w:rsidR="006871BD" w:rsidRDefault="006871BD" w:rsidP="006871BD">
      <w:pPr>
        <w:jc w:val="both"/>
      </w:pPr>
      <w:r>
        <w:t xml:space="preserve">" Расположение сих цветов горизонтальное, верхняя полоса чёрная, средняя жёлтая (или золотая), а нижняя белая (или серебряная). Первые полосы соответствуют чёрному государственному орлу в жёлтом или золотом поле. Нижняя полоса белая или серебряная соответствует белому или серебряному всаднику (Св. Георгию) в Московском гербе". </w:t>
      </w:r>
    </w:p>
    <w:p w:rsidR="006871BD" w:rsidRDefault="006871BD" w:rsidP="006871BD">
      <w:pPr>
        <w:jc w:val="both"/>
      </w:pPr>
      <w:r>
        <w:t xml:space="preserve">2) </w:t>
      </w:r>
      <w:r w:rsidRPr="003C14E1">
        <w:t xml:space="preserve">Российское общество не принимало этот новый символ государственной власти: в сознании русских чёрно-жёлтые цвета ассоциировались с Германией и Австрией. В империи параллельно существовало два флага: чёрно-жёлто-белый — национальный «де-юре» и бело-сине-красный — </w:t>
      </w:r>
      <w:r w:rsidRPr="003C14E1">
        <w:lastRenderedPageBreak/>
        <w:t>национальный «де-факто», причём предпочтения населения повсеместно отдавались последнему.</w:t>
      </w:r>
      <w:r>
        <w:t xml:space="preserve"> Вопрос был официально решён 28 апреля 1883 года (7 мая 1883 года это решение было включено в Собрание узаконений Российской империи.), когда "Повелением о флагах для украшения зданий в торжественных случаях" Александр III распорядился использовать исключительно бело-сине-красный флаг. </w:t>
      </w:r>
    </w:p>
    <w:p w:rsidR="006871BD" w:rsidRDefault="006871BD" w:rsidP="006871BD">
      <w:pPr>
        <w:rPr>
          <w:sz w:val="28"/>
          <w:szCs w:val="28"/>
          <w:u w:val="single"/>
        </w:rPr>
      </w:pPr>
    </w:p>
    <w:p w:rsidR="006871BD" w:rsidRPr="003C14E1" w:rsidRDefault="006871BD" w:rsidP="006871BD">
      <w:pPr>
        <w:jc w:val="center"/>
        <w:rPr>
          <w:sz w:val="28"/>
          <w:szCs w:val="28"/>
          <w:u w:val="single"/>
        </w:rPr>
      </w:pPr>
      <w:r w:rsidRPr="003C14E1">
        <w:rPr>
          <w:sz w:val="28"/>
          <w:szCs w:val="28"/>
          <w:u w:val="single"/>
        </w:rPr>
        <w:t>Официальный гимн Российской империи в 1833 - 1917 гг.</w:t>
      </w:r>
    </w:p>
    <w:p w:rsidR="006871BD" w:rsidRPr="003C14E1" w:rsidRDefault="006871BD" w:rsidP="006871BD">
      <w:pPr>
        <w:jc w:val="center"/>
        <w:rPr>
          <w:sz w:val="28"/>
          <w:szCs w:val="28"/>
          <w:u w:val="single"/>
        </w:rPr>
      </w:pPr>
      <w:r w:rsidRPr="003C14E1">
        <w:rPr>
          <w:sz w:val="28"/>
          <w:szCs w:val="28"/>
          <w:u w:val="single"/>
        </w:rPr>
        <w:t>"Боже, царя храни!"</w:t>
      </w:r>
    </w:p>
    <w:p w:rsidR="006871BD" w:rsidRDefault="006871BD" w:rsidP="006871BD">
      <w:pPr>
        <w:jc w:val="center"/>
      </w:pPr>
      <w:r>
        <w:t>Слова: В.А. Жуковский, Музыка:  А.Ф. Львов</w:t>
      </w:r>
    </w:p>
    <w:p w:rsidR="006871BD" w:rsidRDefault="006871BD" w:rsidP="006871BD">
      <w:r>
        <w:t xml:space="preserve"> </w:t>
      </w:r>
    </w:p>
    <w:p w:rsidR="006871BD" w:rsidRDefault="006871BD" w:rsidP="006871BD">
      <w:r>
        <w:t>Боже, Царя храни!</w:t>
      </w:r>
    </w:p>
    <w:p w:rsidR="006871BD" w:rsidRDefault="006871BD" w:rsidP="006871BD">
      <w:r>
        <w:t>Сильный, державный,</w:t>
      </w:r>
    </w:p>
    <w:p w:rsidR="006871BD" w:rsidRDefault="006871BD" w:rsidP="006871BD">
      <w:r>
        <w:t>Царствуй на славу нам;</w:t>
      </w:r>
    </w:p>
    <w:p w:rsidR="006871BD" w:rsidRDefault="006871BD" w:rsidP="006871BD">
      <w:r>
        <w:t>Царствуй на страх врагам,</w:t>
      </w:r>
    </w:p>
    <w:p w:rsidR="006871BD" w:rsidRDefault="006871BD" w:rsidP="006871BD">
      <w:r>
        <w:t>Царь православный!</w:t>
      </w:r>
    </w:p>
    <w:p w:rsidR="006871BD" w:rsidRDefault="006871BD" w:rsidP="006871BD">
      <w:r>
        <w:t>Боже, Царя храни!</w:t>
      </w:r>
    </w:p>
    <w:p w:rsidR="006871BD" w:rsidRPr="002C527E" w:rsidRDefault="006871BD" w:rsidP="006871BD">
      <w:pPr>
        <w:jc w:val="both"/>
        <w:rPr>
          <w:dstrike/>
        </w:rPr>
      </w:pPr>
      <w:r>
        <w:t xml:space="preserve">В 1833 Николай I объявил конкурс на создание первого оригинального национального гимна, в котором победил вариант А. Ф. Львова и В. А. Жуковского, называвшийся «Молитва русского народа». Гимн понравился императору, поскольку обладал простой и запоминающейся мелодией и текстом, подобным европейским образцам (первый стих — калька с английского гимна). Первое исполнение «Боже, Царя храни» состоялось 11 декабря 1833 в Большом театре в Москве на праздновании 31-й годовщины освобождения России от наполеоновского нашествия. Вскоре было объявлено о признании этого гимна официальным. С тех пор он звучал повсюду — и в войсках, и при дворе, и на гражданских торжествах. Этот гимн звучал в России вплоть до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 xml:space="preserve">.  </w:t>
      </w:r>
    </w:p>
    <w:p w:rsidR="006871BD" w:rsidRDefault="006871BD" w:rsidP="006871BD">
      <w:pPr>
        <w:jc w:val="both"/>
      </w:pPr>
    </w:p>
    <w:p w:rsidR="006871BD" w:rsidRDefault="006871BD" w:rsidP="006871BD"/>
    <w:p w:rsidR="006871BD" w:rsidRDefault="006871BD" w:rsidP="006871BD"/>
    <w:p w:rsidR="00D73F83" w:rsidRDefault="00D73F83" w:rsidP="006871BD"/>
    <w:sectPr w:rsidR="00D73F83" w:rsidSect="00D7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6871BD"/>
    <w:rsid w:val="006871BD"/>
    <w:rsid w:val="007C4710"/>
    <w:rsid w:val="00D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Kraftway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khjtr</cp:lastModifiedBy>
  <cp:revision>3</cp:revision>
  <dcterms:created xsi:type="dcterms:W3CDTF">2015-06-08T09:26:00Z</dcterms:created>
  <dcterms:modified xsi:type="dcterms:W3CDTF">2015-06-09T13:06:00Z</dcterms:modified>
</cp:coreProperties>
</file>